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6867E">
      <w:pPr>
        <w:widowControl/>
        <w:spacing w:before="100" w:beforeAutospacing="1" w:after="100" w:afterAutospacing="1"/>
        <w:jc w:val="center"/>
        <w:outlineLvl w:val="2"/>
        <w:rPr>
          <w:rFonts w:ascii="宋体" w:hAnsi="宋体" w:eastAsia="宋体" w:cs="宋体"/>
          <w:b/>
          <w:bCs/>
          <w:kern w:val="0"/>
          <w:sz w:val="27"/>
          <w:szCs w:val="27"/>
        </w:rPr>
      </w:pPr>
      <w:r>
        <w:rPr>
          <w:rFonts w:ascii="宋体" w:hAnsi="宋体" w:eastAsia="宋体" w:cs="宋体"/>
          <w:b/>
          <w:bCs/>
          <w:kern w:val="0"/>
          <w:sz w:val="27"/>
          <w:szCs w:val="27"/>
        </w:rPr>
        <w:t>中南财经政法大学</w:t>
      </w:r>
      <w:r>
        <w:rPr>
          <w:rFonts w:hint="eastAsia" w:ascii="宋体" w:hAnsi="宋体" w:eastAsia="宋体" w:cs="宋体"/>
          <w:b/>
          <w:bCs/>
          <w:kern w:val="0"/>
          <w:sz w:val="27"/>
          <w:szCs w:val="27"/>
          <w:lang w:val="en-US" w:eastAsia="zh-CN"/>
        </w:rPr>
        <w:t>高等学历继续教育本科学士</w:t>
      </w:r>
      <w:r>
        <w:rPr>
          <w:rFonts w:ascii="宋体" w:hAnsi="宋体" w:eastAsia="宋体" w:cs="宋体"/>
          <w:b/>
          <w:bCs/>
          <w:kern w:val="0"/>
          <w:sz w:val="27"/>
          <w:szCs w:val="27"/>
        </w:rPr>
        <w:t>学位英语</w:t>
      </w:r>
      <w:r>
        <w:rPr>
          <w:rFonts w:hint="eastAsia" w:ascii="宋体" w:hAnsi="宋体" w:eastAsia="宋体" w:cs="宋体"/>
          <w:b/>
          <w:bCs/>
          <w:kern w:val="0"/>
          <w:sz w:val="27"/>
          <w:szCs w:val="27"/>
          <w:lang w:val="en-US" w:eastAsia="zh-CN"/>
        </w:rPr>
        <w:t>考试</w:t>
      </w:r>
      <w:r>
        <w:rPr>
          <w:rFonts w:ascii="宋体" w:hAnsi="宋体" w:eastAsia="宋体" w:cs="宋体"/>
          <w:b/>
          <w:bCs/>
          <w:kern w:val="0"/>
          <w:sz w:val="27"/>
          <w:szCs w:val="27"/>
        </w:rPr>
        <w:t>大纲</w:t>
      </w:r>
    </w:p>
    <w:p w14:paraId="25C249C5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考试总分</w:t>
      </w:r>
      <w:r>
        <w:rPr>
          <w:rFonts w:ascii="宋体" w:hAnsi="宋体" w:eastAsia="宋体" w:cs="宋体"/>
          <w:kern w:val="0"/>
          <w:sz w:val="24"/>
          <w:szCs w:val="24"/>
        </w:rPr>
        <w:t>：100分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考试时间</w:t>
      </w:r>
      <w:r>
        <w:rPr>
          <w:rFonts w:ascii="宋体" w:hAnsi="宋体" w:eastAsia="宋体" w:cs="宋体"/>
          <w:kern w:val="0"/>
          <w:sz w:val="24"/>
          <w:szCs w:val="24"/>
        </w:rPr>
        <w:t>：120分钟</w:t>
      </w:r>
    </w:p>
    <w:p w14:paraId="2994D4AC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DAF969C">
      <w:pPr>
        <w:widowControl/>
        <w:spacing w:before="100" w:beforeAutospacing="1" w:after="100" w:afterAutospacing="1"/>
        <w:jc w:val="left"/>
        <w:outlineLvl w:val="3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I. 单项选择 (20分)</w:t>
      </w:r>
    </w:p>
    <w:p w14:paraId="6431CD7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内容</w:t>
      </w:r>
      <w:r>
        <w:rPr>
          <w:rFonts w:ascii="宋体" w:hAnsi="宋体" w:eastAsia="宋体" w:cs="宋体"/>
          <w:kern w:val="0"/>
          <w:sz w:val="24"/>
          <w:szCs w:val="24"/>
        </w:rPr>
        <w:t>：20道不完整的句子，每题提供四个选项（A, B, C, D），选择一个最佳答案完成句子。</w:t>
      </w:r>
    </w:p>
    <w:p w14:paraId="65A5270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考查重点</w:t>
      </w:r>
      <w:r>
        <w:rPr>
          <w:rFonts w:ascii="宋体" w:hAnsi="宋体" w:eastAsia="宋体" w:cs="宋体"/>
          <w:kern w:val="0"/>
          <w:sz w:val="24"/>
          <w:szCs w:val="24"/>
        </w:rPr>
        <w:t xml:space="preserve">： </w:t>
      </w:r>
    </w:p>
    <w:p w14:paraId="0BD7F41E">
      <w:pPr>
        <w:widowControl/>
        <w:numPr>
          <w:ilvl w:val="1"/>
          <w:numId w:val="1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词汇及短语的正确使用</w:t>
      </w:r>
    </w:p>
    <w:p w14:paraId="76BCE6EE">
      <w:pPr>
        <w:widowControl/>
        <w:numPr>
          <w:ilvl w:val="1"/>
          <w:numId w:val="1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语法结构的理解</w:t>
      </w:r>
    </w:p>
    <w:p w14:paraId="47F435F7">
      <w:pPr>
        <w:widowControl/>
        <w:numPr>
          <w:ilvl w:val="1"/>
          <w:numId w:val="1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词义辨析能力</w:t>
      </w:r>
    </w:p>
    <w:p w14:paraId="7EC72828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pict>
          <v:rect id="_x0000_i102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95C8828">
      <w:pPr>
        <w:widowControl/>
        <w:spacing w:before="100" w:beforeAutospacing="1" w:after="100" w:afterAutospacing="1"/>
        <w:jc w:val="left"/>
        <w:outlineLvl w:val="3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II. 完形填空 (10分)</w:t>
      </w:r>
    </w:p>
    <w:p w14:paraId="2DE049A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内容</w:t>
      </w:r>
      <w:r>
        <w:rPr>
          <w:rFonts w:ascii="宋体" w:hAnsi="宋体" w:eastAsia="宋体" w:cs="宋体"/>
          <w:kern w:val="0"/>
          <w:sz w:val="24"/>
          <w:szCs w:val="24"/>
        </w:rPr>
        <w:t>：一段包含10个空白的短文，每个空白提供四个选项（A, B, C, D），选择一个最适合的答案填入空白。</w:t>
      </w:r>
    </w:p>
    <w:p w14:paraId="1076BE2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考查重点</w:t>
      </w:r>
      <w:r>
        <w:rPr>
          <w:rFonts w:ascii="宋体" w:hAnsi="宋体" w:eastAsia="宋体" w:cs="宋体"/>
          <w:kern w:val="0"/>
          <w:sz w:val="24"/>
          <w:szCs w:val="24"/>
        </w:rPr>
        <w:t xml:space="preserve">： </w:t>
      </w:r>
    </w:p>
    <w:p w14:paraId="366984E8">
      <w:pPr>
        <w:widowControl/>
        <w:numPr>
          <w:ilvl w:val="1"/>
          <w:numId w:val="2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语境理解能力</w:t>
      </w:r>
    </w:p>
    <w:p w14:paraId="091C8E9A">
      <w:pPr>
        <w:widowControl/>
        <w:numPr>
          <w:ilvl w:val="1"/>
          <w:numId w:val="2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句子结构与上下文的关系</w:t>
      </w:r>
    </w:p>
    <w:p w14:paraId="27976704">
      <w:pPr>
        <w:widowControl/>
        <w:numPr>
          <w:ilvl w:val="1"/>
          <w:numId w:val="2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词汇的适当运用</w:t>
      </w:r>
    </w:p>
    <w:p w14:paraId="7657B959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pict>
          <v:rect id="_x0000_i102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E6E94AE">
      <w:pPr>
        <w:widowControl/>
        <w:spacing w:before="100" w:beforeAutospacing="1" w:after="100" w:afterAutospacing="1"/>
        <w:jc w:val="left"/>
        <w:outlineLvl w:val="3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III. 阅读理解 (30分)</w:t>
      </w:r>
    </w:p>
    <w:p w14:paraId="134A88B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内容</w:t>
      </w:r>
      <w:r>
        <w:rPr>
          <w:rFonts w:ascii="宋体" w:hAnsi="宋体" w:eastAsia="宋体" w:cs="宋体"/>
          <w:kern w:val="0"/>
          <w:sz w:val="24"/>
          <w:szCs w:val="24"/>
        </w:rPr>
        <w:t>：阅读3篇短文，每篇后面有5个问题，要求根据内容回答。</w:t>
      </w:r>
      <w:r>
        <w:rPr>
          <w:rFonts w:hint="eastAsia" w:ascii="宋体" w:hAnsi="宋体" w:eastAsia="宋体" w:cs="宋体"/>
          <w:kern w:val="0"/>
          <w:sz w:val="24"/>
          <w:szCs w:val="24"/>
        </w:rPr>
        <w:t>文章来源于国内外英文报刊杂志，如新华社英文网站、《经济学人》、《哈佛商业评论》等，涉及经济、科技，文化以及社会等话题</w:t>
      </w:r>
    </w:p>
    <w:p w14:paraId="2D6C96F9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考查重点</w:t>
      </w:r>
      <w:r>
        <w:rPr>
          <w:rFonts w:ascii="宋体" w:hAnsi="宋体" w:eastAsia="宋体" w:cs="宋体"/>
          <w:kern w:val="0"/>
          <w:sz w:val="24"/>
          <w:szCs w:val="24"/>
        </w:rPr>
        <w:t xml:space="preserve">： </w:t>
      </w:r>
    </w:p>
    <w:p w14:paraId="39E89FE8">
      <w:pPr>
        <w:widowControl/>
        <w:numPr>
          <w:ilvl w:val="1"/>
          <w:numId w:val="3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主旨大意的理解</w:t>
      </w:r>
    </w:p>
    <w:p w14:paraId="2C4B4BC4">
      <w:pPr>
        <w:widowControl/>
        <w:numPr>
          <w:ilvl w:val="1"/>
          <w:numId w:val="3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细节信息的提取</w:t>
      </w:r>
    </w:p>
    <w:p w14:paraId="5FA678CA">
      <w:pPr>
        <w:widowControl/>
        <w:numPr>
          <w:ilvl w:val="1"/>
          <w:numId w:val="3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推理和作者态度的分析</w:t>
      </w:r>
    </w:p>
    <w:p w14:paraId="1074CE61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pict>
          <v:rect id="_x0000_i102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C1E0F6A">
      <w:pPr>
        <w:widowControl/>
        <w:spacing w:before="100" w:beforeAutospacing="1" w:after="100" w:afterAutospacing="1"/>
        <w:jc w:val="left"/>
        <w:outlineLvl w:val="3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IV. 汉译英 (20分)</w:t>
      </w:r>
    </w:p>
    <w:p w14:paraId="58424DD7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内容</w:t>
      </w:r>
      <w:r>
        <w:rPr>
          <w:rFonts w:ascii="宋体" w:hAnsi="宋体" w:eastAsia="宋体" w:cs="宋体"/>
          <w:kern w:val="0"/>
          <w:sz w:val="24"/>
          <w:szCs w:val="24"/>
        </w:rPr>
        <w:t>：将两段中文文本翻译成英文。</w:t>
      </w:r>
    </w:p>
    <w:p w14:paraId="02B12686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考查重点</w:t>
      </w:r>
      <w:r>
        <w:rPr>
          <w:rFonts w:ascii="宋体" w:hAnsi="宋体" w:eastAsia="宋体" w:cs="宋体"/>
          <w:kern w:val="0"/>
          <w:sz w:val="24"/>
          <w:szCs w:val="24"/>
        </w:rPr>
        <w:t xml:space="preserve">： </w:t>
      </w:r>
    </w:p>
    <w:p w14:paraId="611F87FE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语言转换能力</w:t>
      </w:r>
    </w:p>
    <w:p w14:paraId="11B106A7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语法和词汇的准确性</w:t>
      </w:r>
    </w:p>
    <w:p w14:paraId="4F58E3F2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文化背景的理解与表达</w:t>
      </w:r>
    </w:p>
    <w:p w14:paraId="202DAC5C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pict>
          <v:rect id="_x0000_i102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339F90D">
      <w:pPr>
        <w:widowControl/>
        <w:spacing w:before="100" w:beforeAutospacing="1" w:after="100" w:afterAutospacing="1"/>
        <w:jc w:val="left"/>
        <w:outlineLvl w:val="3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V. 作文 (20分)</w:t>
      </w:r>
    </w:p>
    <w:p w14:paraId="321420F8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内容</w:t>
      </w:r>
      <w:r>
        <w:rPr>
          <w:rFonts w:ascii="宋体" w:hAnsi="宋体" w:eastAsia="宋体" w:cs="宋体"/>
          <w:kern w:val="0"/>
          <w:sz w:val="24"/>
          <w:szCs w:val="24"/>
        </w:rPr>
        <w:t>：根据给定主题写一篇约250字的英语作文。</w:t>
      </w:r>
    </w:p>
    <w:p w14:paraId="49419B3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考查重点</w:t>
      </w:r>
      <w:r>
        <w:rPr>
          <w:rFonts w:ascii="宋体" w:hAnsi="宋体" w:eastAsia="宋体" w:cs="宋体"/>
          <w:kern w:val="0"/>
          <w:sz w:val="24"/>
          <w:szCs w:val="24"/>
        </w:rPr>
        <w:t xml:space="preserve">： </w:t>
      </w:r>
    </w:p>
    <w:p w14:paraId="74ED687F">
      <w:pPr>
        <w:widowControl/>
        <w:numPr>
          <w:ilvl w:val="1"/>
          <w:numId w:val="5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文章结构的完整性（引入、主体、结论）</w:t>
      </w:r>
    </w:p>
    <w:p w14:paraId="52CEBB35">
      <w:pPr>
        <w:widowControl/>
        <w:numPr>
          <w:ilvl w:val="1"/>
          <w:numId w:val="5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论点的清晰性及连贯性</w:t>
      </w:r>
    </w:p>
    <w:p w14:paraId="5FF0CFD2">
      <w:pPr>
        <w:widowControl/>
        <w:numPr>
          <w:ilvl w:val="1"/>
          <w:numId w:val="5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语言表达的准确性和丰富性</w:t>
      </w:r>
    </w:p>
    <w:p w14:paraId="346196E3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pict>
          <v:rect id="_x0000_i103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EE65603">
      <w:pPr>
        <w:widowControl/>
        <w:spacing w:before="100" w:beforeAutospacing="1" w:after="100" w:afterAutospacing="1"/>
        <w:jc w:val="left"/>
        <w:outlineLvl w:val="2"/>
        <w:rPr>
          <w:rFonts w:ascii="宋体" w:hAnsi="宋体" w:eastAsia="宋体" w:cs="宋体"/>
          <w:b/>
          <w:bCs/>
          <w:kern w:val="0"/>
          <w:sz w:val="27"/>
          <w:szCs w:val="27"/>
        </w:rPr>
      </w:pPr>
      <w:r>
        <w:rPr>
          <w:rFonts w:ascii="宋体" w:hAnsi="宋体" w:eastAsia="宋体" w:cs="宋体"/>
          <w:b/>
          <w:bCs/>
          <w:kern w:val="0"/>
          <w:sz w:val="27"/>
          <w:szCs w:val="27"/>
        </w:rPr>
        <w:t>考试内容与要求</w:t>
      </w:r>
    </w:p>
    <w:p w14:paraId="057E78E0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词汇</w:t>
      </w:r>
      <w:r>
        <w:rPr>
          <w:rFonts w:ascii="宋体" w:hAnsi="宋体" w:eastAsia="宋体" w:cs="宋体"/>
          <w:kern w:val="0"/>
          <w:sz w:val="24"/>
          <w:szCs w:val="24"/>
        </w:rPr>
        <w:t>：重点考查学术词汇及常用表达。</w:t>
      </w:r>
    </w:p>
    <w:p w14:paraId="5FEFDD4C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语法</w:t>
      </w:r>
      <w:r>
        <w:rPr>
          <w:rFonts w:ascii="宋体" w:hAnsi="宋体" w:eastAsia="宋体" w:cs="宋体"/>
          <w:kern w:val="0"/>
          <w:sz w:val="24"/>
          <w:szCs w:val="24"/>
        </w:rPr>
        <w:t>：正确的时态、语态和句子结构。</w:t>
      </w:r>
    </w:p>
    <w:p w14:paraId="1009A818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阅读能力</w:t>
      </w:r>
      <w:r>
        <w:rPr>
          <w:rFonts w:ascii="宋体" w:hAnsi="宋体" w:eastAsia="宋体" w:cs="宋体"/>
          <w:kern w:val="0"/>
          <w:sz w:val="24"/>
          <w:szCs w:val="24"/>
        </w:rPr>
        <w:t>：快速抓取信息和理解深层含义的能力。</w:t>
      </w:r>
    </w:p>
    <w:p w14:paraId="5D826161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写作能力</w:t>
      </w:r>
      <w:r>
        <w:rPr>
          <w:rFonts w:ascii="宋体" w:hAnsi="宋体" w:eastAsia="宋体" w:cs="宋体"/>
          <w:kern w:val="0"/>
          <w:sz w:val="24"/>
          <w:szCs w:val="24"/>
        </w:rPr>
        <w:t>：逻辑思维与表达的清晰性。</w:t>
      </w:r>
    </w:p>
    <w:p w14:paraId="6DDEBD12">
      <w:pPr>
        <w:widowControl/>
        <w:spacing w:before="100" w:beforeAutospacing="1" w:after="100" w:afterAutospacing="1"/>
        <w:jc w:val="left"/>
        <w:outlineLvl w:val="2"/>
        <w:rPr>
          <w:rFonts w:ascii="宋体" w:hAnsi="宋体" w:eastAsia="宋体" w:cs="宋体"/>
          <w:b/>
          <w:bCs/>
          <w:kern w:val="0"/>
          <w:sz w:val="27"/>
          <w:szCs w:val="27"/>
        </w:rPr>
      </w:pPr>
      <w:r>
        <w:rPr>
          <w:rFonts w:ascii="宋体" w:hAnsi="宋体" w:eastAsia="宋体" w:cs="宋体"/>
          <w:b/>
          <w:bCs/>
          <w:kern w:val="0"/>
          <w:sz w:val="27"/>
          <w:szCs w:val="27"/>
        </w:rPr>
        <w:t>评分标准</w:t>
      </w:r>
      <w:bookmarkStart w:id="0" w:name="_GoBack"/>
      <w:bookmarkEnd w:id="0"/>
    </w:p>
    <w:p w14:paraId="15085EE4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每部分根据答题的准确性和完整性评分，确保符合学术标准。</w:t>
      </w:r>
    </w:p>
    <w:p w14:paraId="495C6E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B1312A"/>
    <w:multiLevelType w:val="multilevel"/>
    <w:tmpl w:val="04B1312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2C100FAD"/>
    <w:multiLevelType w:val="multilevel"/>
    <w:tmpl w:val="2C100FA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36D37383"/>
    <w:multiLevelType w:val="multilevel"/>
    <w:tmpl w:val="36D3738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4BFB32FD"/>
    <w:multiLevelType w:val="multilevel"/>
    <w:tmpl w:val="4BFB32F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586863C9"/>
    <w:multiLevelType w:val="multilevel"/>
    <w:tmpl w:val="586863C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63C713E2"/>
    <w:multiLevelType w:val="multilevel"/>
    <w:tmpl w:val="63C713E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7B832767"/>
    <w:multiLevelType w:val="multilevel"/>
    <w:tmpl w:val="7B83276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787"/>
    <w:rsid w:val="000812EC"/>
    <w:rsid w:val="00156D97"/>
    <w:rsid w:val="00250787"/>
    <w:rsid w:val="006034E9"/>
    <w:rsid w:val="383A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3">
    <w:name w:val="heading 4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Heading 3 Char"/>
    <w:basedOn w:val="6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9">
    <w:name w:val="Heading 4 Char"/>
    <w:basedOn w:val="6"/>
    <w:link w:val="3"/>
    <w:uiPriority w:val="9"/>
    <w:rPr>
      <w:rFonts w:ascii="宋体" w:hAnsi="宋体" w:eastAsia="宋体" w:cs="宋体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588</Characters>
  <Lines>4</Lines>
  <Paragraphs>1</Paragraphs>
  <TotalTime>0</TotalTime>
  <ScaleCrop>false</ScaleCrop>
  <LinksUpToDate>false</LinksUpToDate>
  <CharactersWithSpaces>609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2025-02-23T04:37:00Z</dcterms:created>
  <dc:creator>Wiseman LIU</dc:creator>
  <cp:lastModifiedBy>徐杠</cp:lastModifiedBy>
  <dcterms:modified xsi:type="dcterms:W3CDTF">2025-11-12T07:18:29Z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eyJoZGlkIjoiY2ViYmMyYWVkZDg2ZWY4MjBkZTc4M2M5MjQxOWU2YzciLCJ1c2VySWQiOiIzMDg0MzYyMzIifQ==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A39F381902E04777911C6D574316CF2B_12</vt:lpwstr>
  </property>
</Properties>
</file>